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93" w:rsidRDefault="00432D98">
      <w:pPr>
        <w:tabs>
          <w:tab w:val="left" w:pos="2359"/>
        </w:tabs>
        <w:spacing w:beforeLines="50" w:before="156" w:afterLines="50" w:after="156" w:line="500" w:lineRule="exact"/>
        <w:ind w:firstLineChars="200"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义务维修</w:t>
      </w:r>
      <w:r>
        <w:rPr>
          <w:rFonts w:hint="eastAsia"/>
          <w:b/>
          <w:bCs/>
          <w:sz w:val="36"/>
          <w:szCs w:val="36"/>
        </w:rPr>
        <w:t>，</w:t>
      </w:r>
      <w:r>
        <w:rPr>
          <w:rFonts w:hint="eastAsia"/>
          <w:b/>
          <w:bCs/>
          <w:sz w:val="36"/>
          <w:szCs w:val="36"/>
        </w:rPr>
        <w:t>情暖校园</w:t>
      </w:r>
    </w:p>
    <w:p w:rsidR="00F66693" w:rsidRDefault="00432D98">
      <w:pPr>
        <w:tabs>
          <w:tab w:val="left" w:pos="2359"/>
        </w:tabs>
        <w:spacing w:beforeLines="50" w:before="156" w:afterLines="50" w:after="156" w:line="500" w:lineRule="exact"/>
        <w:ind w:firstLineChars="200" w:firstLine="602"/>
        <w:jc w:val="righ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——信</w:t>
      </w:r>
      <w:proofErr w:type="gramStart"/>
      <w:r>
        <w:rPr>
          <w:rFonts w:hint="eastAsia"/>
          <w:b/>
          <w:bCs/>
          <w:sz w:val="30"/>
          <w:szCs w:val="30"/>
        </w:rPr>
        <w:t>电协会</w:t>
      </w:r>
      <w:proofErr w:type="gramEnd"/>
      <w:r>
        <w:rPr>
          <w:rFonts w:hint="eastAsia"/>
          <w:b/>
          <w:bCs/>
          <w:sz w:val="30"/>
          <w:szCs w:val="30"/>
        </w:rPr>
        <w:t>与爱心助老协会联合举办义务维修活动</w:t>
      </w:r>
    </w:p>
    <w:p w:rsidR="00F66693" w:rsidRDefault="00432D98">
      <w:pPr>
        <w:tabs>
          <w:tab w:val="left" w:pos="2359"/>
        </w:tabs>
        <w:spacing w:beforeLines="50" w:before="156" w:afterLines="50" w:after="156"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为进一步弘扬“奉献、友爱、互助、进步”的志愿者精神，展现青年学生</w:t>
      </w:r>
      <w:r w:rsidR="0062323D" w:rsidRPr="0062323D">
        <w:rPr>
          <w:rFonts w:hint="eastAsia"/>
          <w:sz w:val="24"/>
        </w:rPr>
        <w:t>用青春播种文明</w:t>
      </w:r>
      <w:r w:rsidR="00900087">
        <w:rPr>
          <w:rFonts w:hint="eastAsia"/>
          <w:sz w:val="24"/>
        </w:rPr>
        <w:t>、</w:t>
      </w:r>
      <w:r w:rsidR="0062323D" w:rsidRPr="0062323D">
        <w:rPr>
          <w:rFonts w:hint="eastAsia"/>
          <w:sz w:val="24"/>
        </w:rPr>
        <w:t>用奉献诠释大爱</w:t>
      </w:r>
      <w:r>
        <w:rPr>
          <w:rFonts w:hint="eastAsia"/>
          <w:sz w:val="24"/>
        </w:rPr>
        <w:t>的</w:t>
      </w:r>
      <w:r w:rsidR="00E01B93" w:rsidRPr="00E01B93">
        <w:rPr>
          <w:rFonts w:hint="eastAsia"/>
          <w:sz w:val="24"/>
        </w:rPr>
        <w:t>担当</w:t>
      </w:r>
      <w:r>
        <w:rPr>
          <w:rFonts w:hint="eastAsia"/>
          <w:sz w:val="24"/>
        </w:rPr>
        <w:t>，发扬爱老、敬老、助老的中华传统美德。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日，</w:t>
      </w:r>
      <w:r>
        <w:rPr>
          <w:rFonts w:hint="eastAsia"/>
          <w:sz w:val="24"/>
        </w:rPr>
        <w:t>物理与电子科学学院信息与电子科技协会和爱心助老协</w:t>
      </w:r>
      <w:r>
        <w:rPr>
          <w:rFonts w:hint="eastAsia"/>
          <w:sz w:val="24"/>
        </w:rPr>
        <w:t>会</w:t>
      </w:r>
      <w:r>
        <w:rPr>
          <w:rFonts w:hint="eastAsia"/>
          <w:sz w:val="24"/>
        </w:rPr>
        <w:t>在</w:t>
      </w:r>
      <w:r w:rsidR="001609A9">
        <w:rPr>
          <w:rFonts w:hint="eastAsia"/>
          <w:sz w:val="24"/>
        </w:rPr>
        <w:t>湖南科技大学</w:t>
      </w:r>
      <w:r>
        <w:rPr>
          <w:rFonts w:hint="eastAsia"/>
          <w:sz w:val="24"/>
        </w:rPr>
        <w:t>离退休</w:t>
      </w:r>
      <w:r w:rsidR="00855514">
        <w:rPr>
          <w:rFonts w:hint="eastAsia"/>
          <w:sz w:val="24"/>
        </w:rPr>
        <w:t>工作</w:t>
      </w:r>
      <w:r>
        <w:rPr>
          <w:rFonts w:hint="eastAsia"/>
          <w:sz w:val="24"/>
        </w:rPr>
        <w:t>处</w:t>
      </w:r>
      <w:r w:rsidR="00060E60">
        <w:rPr>
          <w:rFonts w:hint="eastAsia"/>
          <w:sz w:val="24"/>
        </w:rPr>
        <w:t>办公楼院子里</w:t>
      </w:r>
      <w:r>
        <w:rPr>
          <w:rFonts w:hint="eastAsia"/>
          <w:sz w:val="24"/>
        </w:rPr>
        <w:t>联合</w:t>
      </w:r>
      <w:r>
        <w:rPr>
          <w:rFonts w:hint="eastAsia"/>
          <w:sz w:val="24"/>
        </w:rPr>
        <w:t>展开了义务维修活动。</w:t>
      </w:r>
    </w:p>
    <w:p w:rsidR="00F66693" w:rsidRDefault="00432D98">
      <w:pPr>
        <w:tabs>
          <w:tab w:val="left" w:pos="2359"/>
        </w:tabs>
        <w:spacing w:beforeLines="50" w:before="156" w:afterLines="50" w:after="156" w:line="500" w:lineRule="exact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17145</wp:posOffset>
            </wp:positionV>
            <wp:extent cx="4394200" cy="2735580"/>
            <wp:effectExtent l="0" t="0" r="6350" b="7620"/>
            <wp:wrapTopAndBottom/>
            <wp:docPr id="1" name="图片 3" descr="_8b86ff8b1d00542c50fabb0a6b894014_-964317629_Image_1703400723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_8b86ff8b1d00542c50fabb0a6b894014_-964317629_Image_17034007235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▲信</w:t>
      </w:r>
      <w:proofErr w:type="gramStart"/>
      <w:r>
        <w:rPr>
          <w:rFonts w:hint="eastAsia"/>
          <w:szCs w:val="21"/>
        </w:rPr>
        <w:t>电社干指导</w:t>
      </w:r>
      <w:proofErr w:type="gramEnd"/>
      <w:r>
        <w:rPr>
          <w:rFonts w:hint="eastAsia"/>
          <w:szCs w:val="21"/>
        </w:rPr>
        <w:t>社员</w:t>
      </w:r>
      <w:r w:rsidR="004B482D">
        <w:rPr>
          <w:rFonts w:hint="eastAsia"/>
          <w:szCs w:val="21"/>
        </w:rPr>
        <w:t>开展</w:t>
      </w:r>
      <w:r>
        <w:rPr>
          <w:rFonts w:hint="eastAsia"/>
          <w:szCs w:val="21"/>
        </w:rPr>
        <w:t>维修</w:t>
      </w:r>
    </w:p>
    <w:p w:rsidR="00F66693" w:rsidRDefault="00060E60">
      <w:pPr>
        <w:tabs>
          <w:tab w:val="left" w:pos="2359"/>
        </w:tabs>
        <w:spacing w:beforeLines="50" w:before="156" w:afterLines="50" w:after="156"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学校</w:t>
      </w:r>
      <w:r w:rsidR="00432D98">
        <w:rPr>
          <w:rFonts w:hint="eastAsia"/>
          <w:sz w:val="24"/>
        </w:rPr>
        <w:t>退休教职工纷纷带着需要维修的小家电前来登记维修，</w:t>
      </w:r>
      <w:r w:rsidR="00432D98">
        <w:rPr>
          <w:rFonts w:hint="eastAsia"/>
          <w:sz w:val="24"/>
        </w:rPr>
        <w:t>志愿者们利用自</w:t>
      </w:r>
      <w:r w:rsidR="00432D98">
        <w:rPr>
          <w:rFonts w:hint="eastAsia"/>
          <w:sz w:val="24"/>
        </w:rPr>
        <w:t>身所学</w:t>
      </w:r>
      <w:r w:rsidR="00432D98">
        <w:rPr>
          <w:rFonts w:hint="eastAsia"/>
          <w:sz w:val="24"/>
        </w:rPr>
        <w:t>专业知识和技能对</w:t>
      </w:r>
      <w:r w:rsidR="00766E59">
        <w:rPr>
          <w:rFonts w:hint="eastAsia"/>
          <w:sz w:val="24"/>
        </w:rPr>
        <w:t>故障</w:t>
      </w:r>
      <w:r w:rsidR="00432D98">
        <w:rPr>
          <w:rFonts w:hint="eastAsia"/>
          <w:sz w:val="24"/>
        </w:rPr>
        <w:t>电器</w:t>
      </w:r>
      <w:r w:rsidR="00432D98">
        <w:rPr>
          <w:rFonts w:hint="eastAsia"/>
          <w:sz w:val="24"/>
        </w:rPr>
        <w:t>进行维修</w:t>
      </w:r>
      <w:r w:rsidR="00432D98">
        <w:rPr>
          <w:rFonts w:hint="eastAsia"/>
          <w:sz w:val="24"/>
        </w:rPr>
        <w:t>，</w:t>
      </w:r>
      <w:r w:rsidR="00432D98">
        <w:rPr>
          <w:rFonts w:hint="eastAsia"/>
          <w:sz w:val="24"/>
        </w:rPr>
        <w:t>并耐心</w:t>
      </w:r>
      <w:r w:rsidR="00432D98">
        <w:rPr>
          <w:rFonts w:hint="eastAsia"/>
          <w:sz w:val="24"/>
        </w:rPr>
        <w:t>向</w:t>
      </w:r>
      <w:r w:rsidR="00766E59">
        <w:rPr>
          <w:rFonts w:hint="eastAsia"/>
          <w:sz w:val="24"/>
        </w:rPr>
        <w:t>老</w:t>
      </w:r>
      <w:r w:rsidR="004B482D">
        <w:rPr>
          <w:rFonts w:hint="eastAsia"/>
          <w:sz w:val="24"/>
        </w:rPr>
        <w:t>同志</w:t>
      </w:r>
      <w:r w:rsidR="00766E59">
        <w:rPr>
          <w:rFonts w:hint="eastAsia"/>
          <w:sz w:val="24"/>
        </w:rPr>
        <w:t>们讲解</w:t>
      </w:r>
      <w:r w:rsidR="00432D98">
        <w:rPr>
          <w:rFonts w:hint="eastAsia"/>
          <w:sz w:val="24"/>
        </w:rPr>
        <w:t>损坏原因，普及日常使用家电的小知识。</w:t>
      </w:r>
      <w:r w:rsidR="00A419CD">
        <w:rPr>
          <w:rFonts w:hint="eastAsia"/>
          <w:sz w:val="24"/>
        </w:rPr>
        <w:t>维修</w:t>
      </w:r>
      <w:r w:rsidR="00432D98">
        <w:rPr>
          <w:rFonts w:hint="eastAsia"/>
          <w:sz w:val="24"/>
        </w:rPr>
        <w:t>现场</w:t>
      </w:r>
      <w:r w:rsidR="00A419CD">
        <w:rPr>
          <w:rFonts w:hint="eastAsia"/>
          <w:sz w:val="24"/>
        </w:rPr>
        <w:t>组织</w:t>
      </w:r>
      <w:r w:rsidR="00432D98">
        <w:rPr>
          <w:rFonts w:hint="eastAsia"/>
          <w:sz w:val="24"/>
        </w:rPr>
        <w:t>有序</w:t>
      </w:r>
      <w:r w:rsidR="00A419CD">
        <w:rPr>
          <w:rFonts w:hint="eastAsia"/>
          <w:sz w:val="24"/>
        </w:rPr>
        <w:t>，</w:t>
      </w:r>
      <w:r w:rsidR="00432D98">
        <w:rPr>
          <w:rFonts w:hint="eastAsia"/>
          <w:sz w:val="24"/>
        </w:rPr>
        <w:t>欢声笑语，</w:t>
      </w:r>
      <w:r w:rsidR="00A419CD">
        <w:rPr>
          <w:rFonts w:hint="eastAsia"/>
          <w:sz w:val="24"/>
        </w:rPr>
        <w:t>其乐融融</w:t>
      </w:r>
      <w:r w:rsidR="00432D98">
        <w:rPr>
          <w:rFonts w:hint="eastAsia"/>
          <w:sz w:val="24"/>
        </w:rPr>
        <w:t>，退休老同志们拿到修好的家电时，</w:t>
      </w:r>
      <w:bookmarkStart w:id="0" w:name="_GoBack"/>
      <w:bookmarkEnd w:id="0"/>
      <w:r w:rsidR="00432D98">
        <w:rPr>
          <w:rFonts w:hint="eastAsia"/>
          <w:sz w:val="24"/>
        </w:rPr>
        <w:t>喜悦之情溢于言表，为志愿者们的乐于奉献和高效服务点赞。</w:t>
      </w:r>
    </w:p>
    <w:p w:rsidR="00F66693" w:rsidRDefault="00432D98">
      <w:pPr>
        <w:tabs>
          <w:tab w:val="left" w:pos="2359"/>
        </w:tabs>
        <w:spacing w:beforeLines="50" w:before="156" w:afterLines="50" w:after="156" w:line="500" w:lineRule="exact"/>
        <w:ind w:firstLineChars="1100" w:firstLine="2310"/>
        <w:rPr>
          <w:szCs w:val="21"/>
        </w:rPr>
      </w:pPr>
      <w:r>
        <w:rPr>
          <w:rFonts w:hint="eastAsia"/>
          <w:noProof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378460</wp:posOffset>
            </wp:positionH>
            <wp:positionV relativeFrom="page">
              <wp:posOffset>789305</wp:posOffset>
            </wp:positionV>
            <wp:extent cx="4395470" cy="2736215"/>
            <wp:effectExtent l="0" t="0" r="5080" b="6985"/>
            <wp:wrapTopAndBottom/>
            <wp:docPr id="3" name="图片 7" descr="_bbf62750055b4b93560c06227a2656d7_-1304283868_Image_1703400731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_bbf62750055b4b93560c06227a2656d7_-1304283868_Image_1703400731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547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Cs w:val="21"/>
        </w:rPr>
        <w:t>▲</w:t>
      </w:r>
      <w:r>
        <w:rPr>
          <w:rFonts w:hint="eastAsia"/>
          <w:szCs w:val="21"/>
        </w:rPr>
        <w:t>协会成员</w:t>
      </w:r>
      <w:r>
        <w:rPr>
          <w:rFonts w:hint="eastAsia"/>
          <w:szCs w:val="21"/>
        </w:rPr>
        <w:t>帮助</w:t>
      </w:r>
      <w:r>
        <w:rPr>
          <w:rFonts w:hint="eastAsia"/>
          <w:szCs w:val="21"/>
        </w:rPr>
        <w:t>退休教职工</w:t>
      </w:r>
      <w:r>
        <w:rPr>
          <w:rFonts w:hint="eastAsia"/>
          <w:szCs w:val="21"/>
        </w:rPr>
        <w:t>修好电风扇</w:t>
      </w:r>
    </w:p>
    <w:p w:rsidR="00F66693" w:rsidRDefault="00432D98">
      <w:pPr>
        <w:tabs>
          <w:tab w:val="left" w:pos="2359"/>
        </w:tabs>
        <w:spacing w:beforeLines="50" w:before="156" w:afterLines="50" w:after="156"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本次活动</w:t>
      </w:r>
      <w:r>
        <w:rPr>
          <w:rFonts w:hint="eastAsia"/>
          <w:sz w:val="24"/>
        </w:rPr>
        <w:t>的成功开展，不仅有效弘扬了志愿服务精神，传递了校园温情，同时也进一步锻炼了协会成员的动手实践能力，展现了</w:t>
      </w:r>
      <w:proofErr w:type="gramStart"/>
      <w:r>
        <w:rPr>
          <w:rFonts w:hint="eastAsia"/>
          <w:sz w:val="24"/>
        </w:rPr>
        <w:t>物电学子</w:t>
      </w:r>
      <w:proofErr w:type="gramEnd"/>
      <w:r>
        <w:rPr>
          <w:rFonts w:hint="eastAsia"/>
          <w:sz w:val="24"/>
        </w:rPr>
        <w:t>积极向上、攻坚克难、乐于奉献、乐于助人的良好精神风貌。</w:t>
      </w:r>
    </w:p>
    <w:p w:rsidR="00F66693" w:rsidRDefault="00432D98">
      <w:pPr>
        <w:tabs>
          <w:tab w:val="left" w:pos="2359"/>
        </w:tabs>
        <w:spacing w:beforeLines="50" w:before="156" w:afterLines="50" w:after="156" w:line="500" w:lineRule="exact"/>
        <w:ind w:firstLineChars="200"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162560</wp:posOffset>
            </wp:positionV>
            <wp:extent cx="4395470" cy="2736215"/>
            <wp:effectExtent l="0" t="0" r="5080" b="6985"/>
            <wp:wrapTopAndBottom/>
            <wp:docPr id="5" name="图片 10" descr="Cache_16f0810004c97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Cache_16f0810004c979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547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▲合影留念</w:t>
      </w:r>
      <w:r>
        <w:rPr>
          <w:szCs w:val="21"/>
        </w:rPr>
        <w:t xml:space="preserve"> </w:t>
      </w:r>
    </w:p>
    <w:p w:rsidR="00F66693" w:rsidRDefault="00432D98">
      <w:pPr>
        <w:tabs>
          <w:tab w:val="left" w:pos="2359"/>
        </w:tabs>
        <w:spacing w:beforeLines="50" w:before="156" w:afterLines="50" w:after="156" w:line="500" w:lineRule="exac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   </w:t>
      </w:r>
    </w:p>
    <w:sectPr w:rsidR="00F6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grammar="clean"/>
  <w:defaultTabStop w:val="420"/>
  <w:drawingGridVerticalSpacing w:val="156"/>
  <w:noPunctuationKerning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E2M2RmYTczMzFlZTUwZmMyYjA0NWVjM2U5ODA0YTEifQ=="/>
  </w:docVars>
  <w:rsids>
    <w:rsidRoot w:val="0058559E"/>
    <w:rsid w:val="DF5FB24F"/>
    <w:rsid w:val="FBE3A6E0"/>
    <w:rsid w:val="00060E60"/>
    <w:rsid w:val="001609A9"/>
    <w:rsid w:val="00172CD4"/>
    <w:rsid w:val="00432D98"/>
    <w:rsid w:val="004B482D"/>
    <w:rsid w:val="0058559E"/>
    <w:rsid w:val="0062323D"/>
    <w:rsid w:val="00766E59"/>
    <w:rsid w:val="00855514"/>
    <w:rsid w:val="00900087"/>
    <w:rsid w:val="00A419CD"/>
    <w:rsid w:val="00B16BBE"/>
    <w:rsid w:val="00B6487A"/>
    <w:rsid w:val="00C722A7"/>
    <w:rsid w:val="00E01B93"/>
    <w:rsid w:val="00F66693"/>
    <w:rsid w:val="0DC356FA"/>
    <w:rsid w:val="27C02834"/>
    <w:rsid w:val="2AB300EA"/>
    <w:rsid w:val="2CFF0428"/>
    <w:rsid w:val="3DFE2F5F"/>
    <w:rsid w:val="65132CE5"/>
    <w:rsid w:val="66C44366"/>
    <w:rsid w:val="71ED4546"/>
    <w:rsid w:val="7DDFCC89"/>
    <w:rsid w:val="7EBD5949"/>
    <w:rsid w:val="7F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756647"/>
  <w15:docId w15:val="{05406396-02AA-4633-9649-19A925FE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customStyle="1" w:styleId="1">
    <w:name w:val="修订1"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贺玲</cp:lastModifiedBy>
  <cp:revision>3</cp:revision>
  <dcterms:created xsi:type="dcterms:W3CDTF">2023-12-25T06:59:00Z</dcterms:created>
  <dcterms:modified xsi:type="dcterms:W3CDTF">2023-12-25T07:12:00Z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D95E44B88ACF8E83320C886590CB7D96_43</vt:lpwstr>
  </property>
</Properties>
</file>